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个人述职述廉述学报告</w:t>
      </w:r>
    </w:p>
    <w:p>
      <w:pPr>
        <w:rPr>
          <w:b w:val="0"/>
          <w:sz w:val="36"/>
          <w:szCs w:val="36"/>
        </w:rPr>
      </w:pPr>
      <w:r>
        <w:rPr>
          <w:rFonts w:hint="eastAsia"/>
        </w:rPr>
        <w:t xml:space="preserve">                 </w:t>
      </w:r>
      <w:r>
        <w:rPr>
          <w:rFonts w:hint="eastAsia"/>
          <w:b w:val="0"/>
          <w:sz w:val="36"/>
          <w:szCs w:val="36"/>
        </w:rPr>
        <w:t>孟一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自2015年12月至今，本人</w:t>
      </w:r>
      <w:r>
        <w:rPr>
          <w:b w:val="0"/>
          <w:sz w:val="28"/>
          <w:szCs w:val="28"/>
        </w:rPr>
        <w:t>在校院各级领导的关心和指导下</w:t>
      </w:r>
      <w:r>
        <w:rPr>
          <w:rFonts w:hint="eastAsia"/>
          <w:b w:val="0"/>
          <w:sz w:val="28"/>
          <w:szCs w:val="28"/>
        </w:rPr>
        <w:t>，以</w:t>
      </w:r>
      <w:r>
        <w:rPr>
          <w:b w:val="0"/>
          <w:sz w:val="28"/>
          <w:szCs w:val="28"/>
        </w:rPr>
        <w:t>“</w:t>
      </w:r>
      <w:r>
        <w:rPr>
          <w:rFonts w:hint="eastAsia"/>
          <w:b w:val="0"/>
          <w:sz w:val="28"/>
          <w:szCs w:val="28"/>
        </w:rPr>
        <w:t>育人为本，强化服务”为工作宗旨</w:t>
      </w:r>
      <w:r>
        <w:rPr>
          <w:b w:val="0"/>
          <w:sz w:val="28"/>
          <w:szCs w:val="28"/>
        </w:rPr>
        <w:t>，认真履行各项职责</w:t>
      </w:r>
      <w:r>
        <w:rPr>
          <w:rFonts w:hint="eastAsia"/>
          <w:b w:val="0"/>
          <w:sz w:val="28"/>
          <w:szCs w:val="28"/>
        </w:rPr>
        <w:t>，以党的十九大精神，习近平新时代中国特色社会主义思想为指导，牢牢抓住学生思想引领工作，严于律己、廉洁自律、提升自身综合素质。获得“文明教师”、“思政工作先进个人”、“优秀教育工作者”“工会积极分子”等荣誉称号。接下来，我将从以下几个方面展开汇报。</w:t>
      </w:r>
    </w:p>
    <w:p>
      <w:pPr>
        <w:pStyle w:val="14"/>
        <w:numPr>
          <w:ilvl w:val="0"/>
          <w:numId w:val="2"/>
        </w:numPr>
        <w:spacing w:beforeLines="100" w:afterLines="100" w:line="240" w:lineRule="exact"/>
        <w:ind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以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育人为本，强化服务”为工作宗旨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/>
          <w:sz w:val="28"/>
          <w:szCs w:val="28"/>
        </w:rPr>
        <w:t>认真履行岗位职责</w:t>
      </w:r>
    </w:p>
    <w:p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（一）加强组织建设，强化内部管理，夯实团建工作基础</w:t>
      </w:r>
    </w:p>
    <w:p>
      <w:pPr>
        <w:ind w:firstLine="560" w:firstLineChars="200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在2015年，我院创建了团总支微信公众平台，并制定了《计算机学院团总支微信公众平台管理办法》</w:t>
      </w:r>
      <w:r>
        <w:rPr>
          <w:rFonts w:hint="eastAsia"/>
          <w:b w:val="0"/>
          <w:sz w:val="28"/>
          <w:szCs w:val="28"/>
          <w:lang w:eastAsia="zh-CN"/>
        </w:rPr>
        <w:t>；</w:t>
      </w:r>
      <w:r>
        <w:rPr>
          <w:rFonts w:hint="eastAsia"/>
          <w:b w:val="0"/>
          <w:sz w:val="28"/>
          <w:szCs w:val="28"/>
          <w:lang w:val="en-US" w:eastAsia="zh-CN"/>
        </w:rPr>
        <w:t>自接管团的工作以来，</w:t>
      </w:r>
      <w:r>
        <w:rPr>
          <w:rFonts w:hint="eastAsia"/>
          <w:b w:val="0"/>
          <w:sz w:val="28"/>
          <w:szCs w:val="28"/>
        </w:rPr>
        <w:t>认真贯彻共青团“三会两制一课”制度，健全团员教育评议制度、团员年度团籍注册制度。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（二）守好意识形态主阵地，凝聚团结向上精气神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1、以重大纪念日、重大事件为契机，开展“学雷锋活动”</w:t>
      </w:r>
      <w:r>
        <w:rPr>
          <w:rFonts w:hint="eastAsia"/>
          <w:b w:val="0"/>
          <w:sz w:val="28"/>
          <w:szCs w:val="28"/>
          <w:lang w:val="en-US" w:eastAsia="zh-CN"/>
        </w:rPr>
        <w:t>主题</w:t>
      </w:r>
      <w:r>
        <w:rPr>
          <w:rFonts w:hint="eastAsia"/>
          <w:b w:val="0"/>
          <w:sz w:val="28"/>
          <w:szCs w:val="28"/>
        </w:rPr>
        <w:t>书签制作大赛、“公祭日，我想对你说”、“不倒的旗帜”一二•九横幅签名、“学习十九大 筑梦中国心”PS设计大赛，“历史的情怀”演讲比赛等活动，进行中国梦、社会主义核心价值观宣传教育和各种爱国主义教育，弘扬中华民族优秀传统美德。</w:t>
      </w:r>
    </w:p>
    <w:p>
      <w:pPr>
        <w:ind w:firstLine="537" w:firstLineChars="192"/>
        <w:jc w:val="left"/>
        <w:rPr>
          <w:rFonts w:ascii="宋体" w:hAnsi="宋体"/>
          <w:b w:val="0"/>
          <w:sz w:val="28"/>
          <w:szCs w:val="28"/>
        </w:rPr>
      </w:pPr>
      <w:r>
        <w:rPr>
          <w:rFonts w:hint="eastAsia" w:ascii="宋体" w:hAnsi="宋体"/>
          <w:b w:val="0"/>
          <w:sz w:val="28"/>
          <w:szCs w:val="28"/>
        </w:rPr>
        <w:t>2、通过</w:t>
      </w:r>
      <w:r>
        <w:rPr>
          <w:rFonts w:hint="eastAsia"/>
          <w:b w:val="0"/>
          <w:sz w:val="28"/>
          <w:szCs w:val="28"/>
        </w:rPr>
        <w:t>新老生交流会、新生入学教育、考研经验交流会、创业就业交流会、学生宿舍管理和文化建设研讨会、毕业生欢送座谈会、辩论赛等一系列面对面交流方式，切实将青年思想引领的各项工作深入到班级、深入到学生中去，真正关心青年学生的学习、生活、思想动态，更好地教育、服务团员青年。</w:t>
      </w:r>
    </w:p>
    <w:p>
      <w:pPr>
        <w:ind w:firstLine="537" w:firstLineChars="192"/>
        <w:jc w:val="left"/>
        <w:rPr>
          <w:rFonts w:ascii="宋体" w:hAnsi="宋体"/>
          <w:b w:val="0"/>
          <w:sz w:val="28"/>
          <w:szCs w:val="28"/>
        </w:rPr>
      </w:pPr>
      <w:r>
        <w:rPr>
          <w:rFonts w:hint="eastAsia" w:ascii="宋体" w:hAnsi="宋体"/>
          <w:b w:val="0"/>
          <w:sz w:val="28"/>
          <w:szCs w:val="28"/>
        </w:rPr>
        <w:t>3、树典型、扬正气、传递正能量</w:t>
      </w:r>
    </w:p>
    <w:p>
      <w:pPr>
        <w:ind w:firstLine="537" w:firstLineChars="192"/>
        <w:jc w:val="left"/>
        <w:rPr>
          <w:rFonts w:ascii="宋体" w:hAnsi="宋体"/>
          <w:b w:val="0"/>
          <w:sz w:val="28"/>
          <w:szCs w:val="28"/>
        </w:rPr>
      </w:pPr>
      <w:r>
        <w:rPr>
          <w:rFonts w:hint="eastAsia" w:ascii="宋体" w:hAnsi="宋体"/>
          <w:b w:val="0"/>
          <w:sz w:val="28"/>
          <w:szCs w:val="28"/>
        </w:rPr>
        <w:t>通过对我院被评为“校十佳大学生”、“河南省优秀共青团员”的郑长君同学、第八届大学生创新创业大赛中荣获一等奖的焦小齐同学、拾金不昧的张敬涛、邢焕晓两位同学先进事迹的大力宣传，</w:t>
      </w:r>
      <w:r>
        <w:rPr>
          <w:rFonts w:ascii="宋体" w:hAnsi="宋体"/>
          <w:b w:val="0"/>
          <w:sz w:val="28"/>
          <w:szCs w:val="28"/>
        </w:rPr>
        <w:t>鼓励、引导广大青年学生奋发成才，践行社会主义核心价值观，争做一名无愧于时代的大学生。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2015年12月至今，按照《中共新乡学院委员会意识形态工作责任制实施办法（修订）》，在工作职责范围内，严格履行对意识形态阵地的管控责任，未出现有关意识形态工作责任制所出现的被追责现象。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（三）结合专业特色，打造品牌文体活动，开展青年志愿服务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创新构建“团干部+社团成员+青年志愿者”网络化组织体系，凝练信息特色，发挥专业优势，带领广大青年积极投入志愿服务活动，其中组织开展的特色义务服务活动“无人售书谱诚信，义卖筹款献爱心”、“编织爱心彩虹“网”、“绿色上网，阳光生活”、“知行天下”、“学习十九大 筑梦中国心”PS设计大赛等受到学校</w:t>
      </w:r>
      <w:r>
        <w:rPr>
          <w:rFonts w:hint="eastAsia"/>
          <w:b w:val="0"/>
          <w:sz w:val="28"/>
          <w:szCs w:val="28"/>
          <w:lang w:val="en-US" w:eastAsia="zh-CN"/>
        </w:rPr>
        <w:t>同学们</w:t>
      </w:r>
      <w:r>
        <w:rPr>
          <w:rFonts w:hint="eastAsia"/>
          <w:b w:val="0"/>
          <w:sz w:val="28"/>
          <w:szCs w:val="28"/>
        </w:rPr>
        <w:t>的一致好评。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广泛开展大学生志愿者暑期“三下乡”社会实践活动，2015年12月至今共参加社会实践千余人，所指导的科技支农实践团、捷诚义务维修实践团等在项目竞赛中获奖，“捷诚义务维修小分队”、“赴航空港调研团”分别在新乡日报上报道，“诚信中原行”宣讲团在平原晚报上报道。我院团总支连续2年被评为社会实践先进单位。</w:t>
      </w:r>
    </w:p>
    <w:p>
      <w:pPr>
        <w:pStyle w:val="14"/>
        <w:numPr>
          <w:ilvl w:val="0"/>
          <w:numId w:val="2"/>
        </w:numPr>
        <w:spacing w:beforeLines="100" w:afterLines="100" w:line="240" w:lineRule="exact"/>
        <w:ind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接受党性党风党纪教育，树立良好师德师风</w:t>
      </w:r>
    </w:p>
    <w:p>
      <w:pPr>
        <w:ind w:firstLine="560" w:firstLineChars="200"/>
        <w:jc w:val="left"/>
        <w:rPr>
          <w:rFonts w:ascii="宋体" w:hAnsi="宋体"/>
          <w:sz w:val="24"/>
        </w:rPr>
      </w:pPr>
      <w:r>
        <w:rPr>
          <w:rFonts w:hint="eastAsia"/>
          <w:b w:val="0"/>
          <w:sz w:val="28"/>
          <w:szCs w:val="28"/>
        </w:rPr>
        <w:t>认真学习习近平总书记系列讲话，学习《准则》、《条例》和十九大精神，学习张荣锁、裴春亮、焦裕禄、黄大年等先进典型，按照“两学一做”学习内容，提高自身的思想素质，时刻牢记自己是一名共产党员，踏实进取，认真谨慎、</w:t>
      </w:r>
      <w:r>
        <w:rPr>
          <w:b w:val="0"/>
          <w:sz w:val="28"/>
          <w:szCs w:val="28"/>
        </w:rPr>
        <w:t>忠于职守、尽职尽责，遵纪守法、廉洁自律，努力发挥党员的先锋模范作用</w:t>
      </w:r>
      <w:r>
        <w:rPr>
          <w:rFonts w:hint="eastAsia"/>
          <w:b w:val="0"/>
          <w:sz w:val="28"/>
          <w:szCs w:val="28"/>
        </w:rPr>
        <w:t>。</w:t>
      </w:r>
      <w:r>
        <w:rPr>
          <w:rFonts w:ascii="宋体" w:hAnsi="宋体"/>
          <w:sz w:val="24"/>
        </w:rPr>
        <w:t xml:space="preserve"> </w:t>
      </w:r>
    </w:p>
    <w:p>
      <w:pPr>
        <w:pStyle w:val="14"/>
        <w:numPr>
          <w:ilvl w:val="0"/>
          <w:numId w:val="2"/>
        </w:numPr>
        <w:spacing w:beforeLines="100" w:afterLines="100" w:line="240" w:lineRule="exact"/>
        <w:ind w:firstLineChars="0"/>
        <w:jc w:val="both"/>
        <w:rPr>
          <w:sz w:val="28"/>
          <w:szCs w:val="28"/>
        </w:rPr>
      </w:pPr>
      <w:r>
        <w:rPr>
          <w:sz w:val="28"/>
          <w:szCs w:val="28"/>
        </w:rPr>
        <w:t>统一战线活动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做好安全维稳工作</w:t>
      </w:r>
    </w:p>
    <w:p>
      <w:pPr>
        <w:ind w:firstLine="560" w:firstLineChars="200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积极组织开展宗教知识竞赛，普及宗教知识，强化学生安全教育，学院每月以不同主题开展安全教育活动，做好消防日、禁毒日、国家安全日、防震减灾日等主题宣传活动。开辟新的宣传渠道，利用微信平台推送安全维稳知识，发挥手机移动媒体对电信诈骗、传销、网络贷款等学生集中受害问题防范知识的普及作用，结合我院专业特色，开展“绿色上网，阳光出行”活动。按学校要求，按时进行安全稳定零报告制度。</w:t>
      </w:r>
    </w:p>
    <w:p>
      <w:pPr>
        <w:pStyle w:val="14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正视不足，努力改进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 存在的不足</w:t>
      </w:r>
    </w:p>
    <w:p>
      <w:pPr>
        <w:ind w:firstLine="560" w:firstLineChars="200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自2015年12月工作至今，在院党总支的领导下，虽取得一定的成绩，但仍有许多不足，主要表现在一下几个方面：</w:t>
      </w:r>
    </w:p>
    <w:p>
      <w:pPr>
        <w:ind w:firstLine="560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1、理论学习不够深入，学习自觉性、积极性和主动性不足，对理论学习浅尝辄止，不求甚解。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2、工作中缺乏主观能动性，能很好的完成上级布置的任务，但工作创新力度不够，工作方式方法比较单一，有时产生的新想法也只是停留于心动而无行动的状态，工作效率、工作艺术性和统筹安排能力有待提升。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3、对于基础性、事务性工作抓的较好，注重务实精神，但在对外宣传、新媒体平台的建设和利用工作力度不够。利用新媒体与青年的交流不足，在调动青年的积极性、丰富团支部活力，更规范地管理支部档案方面需要进一步创新和思考。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4、平时忙于事务性工作，与学生干部的交流较多，缺乏与上级团委，各团总支、专业老师、普通青年学生的交流、沟通。不利于掌握学生的思想动态和工作能力的提升。 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5、作为团总支副书记，对各团支部、学生会新任干部业务指导、培训和思想提升有待加强；作为学生党支部的组织委员，需加强对入党积极分子、预备党员、正式党员的教育、考核。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（二）改进措施及下一步计划</w:t>
      </w:r>
    </w:p>
    <w:p>
      <w:pPr>
        <w:ind w:firstLine="54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1、加强理论学习，不断提升自己的政治业务素质。</w:t>
      </w:r>
    </w:p>
    <w:p>
      <w:pPr>
        <w:ind w:firstLine="54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2、正确面对当前工作中存在的困难，迎难而上，积极创新改进工作方式，将好的想法付诸实践，加强与上级团委、各团总支之间的沟通交流，汲取长处，提升自己的工作能力，更好地为学生服务。</w:t>
      </w:r>
    </w:p>
    <w:p>
      <w:pPr>
        <w:ind w:firstLine="54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3、加强新媒体阵地建设和宣传舆论引导工作，拓展微信公众号、微博板块，开展各类典型专题宣传活动，结合时代潮流，以青年学生喜闻乐见的方式展开思想引领工作。</w:t>
      </w:r>
    </w:p>
    <w:p>
      <w:pPr>
        <w:ind w:firstLine="54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4、合理统筹安排工作，提高工作效率，积极践行“1+</w:t>
      </w:r>
      <w:r>
        <w:rPr>
          <w:b w:val="0"/>
          <w:sz w:val="28"/>
          <w:szCs w:val="28"/>
        </w:rPr>
        <w:t>100</w:t>
      </w:r>
      <w:r>
        <w:rPr>
          <w:rFonts w:hint="eastAsia"/>
          <w:b w:val="0"/>
          <w:sz w:val="28"/>
          <w:szCs w:val="28"/>
        </w:rPr>
        <w:t>”联系青年制度，加强与各团支部、青年学生的线上和线下交流，</w:t>
      </w:r>
      <w:r>
        <w:rPr>
          <w:b w:val="0"/>
          <w:sz w:val="28"/>
          <w:szCs w:val="28"/>
        </w:rPr>
        <w:t>提高团</w:t>
      </w:r>
      <w:r>
        <w:rPr>
          <w:rFonts w:hint="eastAsia"/>
          <w:b w:val="0"/>
          <w:sz w:val="28"/>
          <w:szCs w:val="28"/>
        </w:rPr>
        <w:t>支部</w:t>
      </w:r>
      <w:r>
        <w:rPr>
          <w:b w:val="0"/>
          <w:sz w:val="28"/>
          <w:szCs w:val="28"/>
        </w:rPr>
        <w:t>的吸引力、凝聚力，增强</w:t>
      </w:r>
      <w:r>
        <w:rPr>
          <w:rFonts w:hint="eastAsia"/>
          <w:b w:val="0"/>
          <w:sz w:val="28"/>
          <w:szCs w:val="28"/>
        </w:rPr>
        <w:t>团支部的活力；积极与专业老师沟通，利用专业特色开展学生思想引领工作。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5、加强对各团支部、学生会新任干部业务指导、培训，严格规范学生干部管理，加强学生干部专业水平、工作能力、思想品德、意识形态等方面的综合考核，提升学生干部的服务意识；进一步加强对入党积极分子、预备党员、正式党员的教育及量化考核，并进行存档。</w:t>
      </w:r>
    </w:p>
    <w:p>
      <w:pPr>
        <w:ind w:firstLine="560" w:firstLineChars="200"/>
        <w:jc w:val="both"/>
        <w:rPr>
          <w:b w:val="0"/>
          <w:sz w:val="28"/>
          <w:szCs w:val="28"/>
        </w:rPr>
      </w:pPr>
    </w:p>
    <w:p>
      <w:pPr>
        <w:ind w:firstLine="540"/>
        <w:jc w:val="both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回首过往，我在工作中虽取得一定成绩，但仍有许多不足，在未来的几年我将通过不断学习，以</w:t>
      </w:r>
      <w:r>
        <w:rPr>
          <w:b w:val="0"/>
          <w:sz w:val="28"/>
          <w:szCs w:val="28"/>
        </w:rPr>
        <w:t>“</w:t>
      </w:r>
      <w:r>
        <w:rPr>
          <w:rFonts w:hint="eastAsia"/>
          <w:b w:val="0"/>
          <w:sz w:val="28"/>
          <w:szCs w:val="28"/>
        </w:rPr>
        <w:t>育人为本，强化服务”为工作宗旨，提高自身的综合素质和业务能力，探索新思路、新方法、新理念，继续为学生服务、为学院服务，为学校的发展贡献自己的一份力量。</w:t>
      </w:r>
    </w:p>
    <w:p>
      <w:pPr>
        <w:ind w:firstLine="540"/>
        <w:jc w:val="both"/>
        <w:rPr>
          <w:rFonts w:hint="eastAsia"/>
          <w:b w:val="0"/>
          <w:sz w:val="28"/>
          <w:szCs w:val="28"/>
        </w:rPr>
      </w:pPr>
    </w:p>
    <w:p>
      <w:pPr>
        <w:ind w:firstLine="540"/>
        <w:jc w:val="both"/>
        <w:rPr>
          <w:rFonts w:hint="eastAsia" w:eastAsiaTheme="majorEastAsia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 xml:space="preserve">                                       2018年6月18日</w:t>
      </w:r>
      <w:bookmarkStart w:id="0" w:name="_GoBack"/>
      <w:bookmarkEnd w:id="0"/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995"/>
    <w:multiLevelType w:val="multilevel"/>
    <w:tmpl w:val="0B934995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547232"/>
    <w:multiLevelType w:val="multilevel"/>
    <w:tmpl w:val="62547232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F69"/>
    <w:rsid w:val="000335F9"/>
    <w:rsid w:val="00045EEE"/>
    <w:rsid w:val="000932D0"/>
    <w:rsid w:val="000C6255"/>
    <w:rsid w:val="000E1AC8"/>
    <w:rsid w:val="00131276"/>
    <w:rsid w:val="001556B7"/>
    <w:rsid w:val="001A2B3E"/>
    <w:rsid w:val="001A36BA"/>
    <w:rsid w:val="001D14AB"/>
    <w:rsid w:val="001F5BEA"/>
    <w:rsid w:val="0029485E"/>
    <w:rsid w:val="002F43DF"/>
    <w:rsid w:val="00315188"/>
    <w:rsid w:val="00377CCF"/>
    <w:rsid w:val="00497AAC"/>
    <w:rsid w:val="00523F28"/>
    <w:rsid w:val="0052686F"/>
    <w:rsid w:val="00546C3C"/>
    <w:rsid w:val="00582D83"/>
    <w:rsid w:val="005879A7"/>
    <w:rsid w:val="005E51BE"/>
    <w:rsid w:val="005E53DC"/>
    <w:rsid w:val="00642241"/>
    <w:rsid w:val="006515BB"/>
    <w:rsid w:val="006D286F"/>
    <w:rsid w:val="007272C2"/>
    <w:rsid w:val="00761164"/>
    <w:rsid w:val="00761655"/>
    <w:rsid w:val="007C2A27"/>
    <w:rsid w:val="007E6F69"/>
    <w:rsid w:val="00842055"/>
    <w:rsid w:val="00890D62"/>
    <w:rsid w:val="008B4B50"/>
    <w:rsid w:val="008C0E57"/>
    <w:rsid w:val="009119F5"/>
    <w:rsid w:val="00942A8B"/>
    <w:rsid w:val="00A4547D"/>
    <w:rsid w:val="00A52D58"/>
    <w:rsid w:val="00AA123F"/>
    <w:rsid w:val="00AE280A"/>
    <w:rsid w:val="00BA1D88"/>
    <w:rsid w:val="00BC6EF9"/>
    <w:rsid w:val="00C04B73"/>
    <w:rsid w:val="00D03488"/>
    <w:rsid w:val="00D43D31"/>
    <w:rsid w:val="00D553BF"/>
    <w:rsid w:val="00DD1639"/>
    <w:rsid w:val="00E74AA7"/>
    <w:rsid w:val="00EC7053"/>
    <w:rsid w:val="00EF2610"/>
    <w:rsid w:val="00F5724B"/>
    <w:rsid w:val="00F90534"/>
    <w:rsid w:val="00FA49B1"/>
    <w:rsid w:val="00FC1514"/>
    <w:rsid w:val="00FC1EA1"/>
    <w:rsid w:val="00FE0217"/>
    <w:rsid w:val="00FE6B1F"/>
    <w:rsid w:val="6CB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Theme="minorHAnsi" w:hAnsiTheme="minorHAnsi" w:eastAsiaTheme="majorEastAsia" w:cstheme="minorBidi"/>
      <w:b/>
      <w:kern w:val="2"/>
      <w:sz w:val="4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jc w:val="left"/>
      <w:outlineLvl w:val="0"/>
    </w:pPr>
    <w:rPr>
      <w:rFonts w:eastAsia="黑体"/>
      <w:b w:val="0"/>
      <w:bCs/>
      <w:kern w:val="44"/>
      <w:sz w:val="32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iPriority w:val="0"/>
    <w:pPr>
      <w:spacing w:line="240" w:lineRule="auto"/>
      <w:jc w:val="both"/>
    </w:pPr>
    <w:rPr>
      <w:rFonts w:ascii="宋体" w:hAnsi="Courier New" w:eastAsia="宋体" w:cs="Courier New"/>
      <w:b w:val="0"/>
      <w:sz w:val="21"/>
      <w:szCs w:val="21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 w:val="0"/>
      <w:kern w:val="0"/>
      <w:sz w:val="24"/>
      <w:szCs w:val="24"/>
    </w:rPr>
  </w:style>
  <w:style w:type="paragraph" w:styleId="7">
    <w:name w:val="Title"/>
    <w:basedOn w:val="1"/>
    <w:next w:val="1"/>
    <w:link w:val="10"/>
    <w:qFormat/>
    <w:uiPriority w:val="10"/>
    <w:pPr>
      <w:spacing w:before="240" w:after="60"/>
      <w:outlineLvl w:val="0"/>
    </w:pPr>
    <w:rPr>
      <w:rFonts w:eastAsia="宋体" w:asciiTheme="majorHAnsi" w:hAnsiTheme="majorHAnsi" w:cstheme="majorBidi"/>
      <w:bCs/>
      <w:sz w:val="32"/>
      <w:szCs w:val="32"/>
    </w:rPr>
  </w:style>
  <w:style w:type="character" w:customStyle="1" w:styleId="10">
    <w:name w:val="标题 Char"/>
    <w:basedOn w:val="8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标题 1 Char"/>
    <w:basedOn w:val="8"/>
    <w:link w:val="2"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页眉 Char"/>
    <w:basedOn w:val="8"/>
    <w:link w:val="5"/>
    <w:semiHidden/>
    <w:uiPriority w:val="99"/>
    <w:rPr>
      <w:rFonts w:eastAsiaTheme="majorEastAsia"/>
      <w:b/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rFonts w:eastAsiaTheme="majorEastAsia"/>
      <w:b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纯文本 Char"/>
    <w:basedOn w:val="8"/>
    <w:link w:val="3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4BA32-445C-4FD7-900B-95AC7337C5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395</Words>
  <Characters>2254</Characters>
  <Lines>18</Lines>
  <Paragraphs>5</Paragraphs>
  <TotalTime>0</TotalTime>
  <ScaleCrop>false</ScaleCrop>
  <LinksUpToDate>false</LinksUpToDate>
  <CharactersWithSpaces>2644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2018-06-17T02:28:00Z</dcterms:created>
  <dc:creator>刘睿</dc:creator>
  <cp:lastModifiedBy>Zhong Ke</cp:lastModifiedBy>
  <dcterms:modified xsi:type="dcterms:W3CDTF">2018-06-19T14:18:33Z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